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E6" w:rsidRDefault="009309E6" w:rsidP="009309E6">
      <w:bookmarkStart w:id="0" w:name="_GoBack"/>
      <w:bookmarkEnd w:id="0"/>
      <w:r>
        <w:t xml:space="preserve">Příloha č. 1 </w:t>
      </w:r>
    </w:p>
    <w:p w:rsidR="009309E6" w:rsidRDefault="009309E6" w:rsidP="009309E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1843"/>
        <w:gridCol w:w="1837"/>
      </w:tblGrid>
      <w:tr w:rsidR="009309E6" w:rsidTr="00B151DB">
        <w:trPr>
          <w:trHeight w:val="624"/>
        </w:trPr>
        <w:tc>
          <w:tcPr>
            <w:tcW w:w="9062" w:type="dxa"/>
            <w:gridSpan w:val="4"/>
            <w:shd w:val="clear" w:color="auto" w:fill="DEEAF6" w:themeFill="accent1" w:themeFillTint="33"/>
          </w:tcPr>
          <w:p w:rsidR="009309E6" w:rsidRPr="00EB6E41" w:rsidRDefault="009309E6" w:rsidP="00B151DB">
            <w:pPr>
              <w:rPr>
                <w:b/>
              </w:rPr>
            </w:pPr>
            <w:r w:rsidRPr="00EB6E41">
              <w:rPr>
                <w:b/>
              </w:rPr>
              <w:t>Registrační formulář – přihláška na předběžnou tržní konzultaci</w:t>
            </w:r>
          </w:p>
        </w:tc>
      </w:tr>
      <w:tr w:rsidR="009309E6" w:rsidTr="00B151DB">
        <w:trPr>
          <w:trHeight w:val="624"/>
        </w:trPr>
        <w:tc>
          <w:tcPr>
            <w:tcW w:w="2547" w:type="dxa"/>
            <w:shd w:val="clear" w:color="auto" w:fill="DEEAF6" w:themeFill="accent1" w:themeFillTint="33"/>
          </w:tcPr>
          <w:p w:rsidR="009309E6" w:rsidRDefault="009309E6" w:rsidP="00B151DB">
            <w:r>
              <w:t>Zadavatel:</w:t>
            </w:r>
          </w:p>
        </w:tc>
        <w:tc>
          <w:tcPr>
            <w:tcW w:w="6515" w:type="dxa"/>
            <w:gridSpan w:val="3"/>
            <w:shd w:val="clear" w:color="auto" w:fill="DEEAF6" w:themeFill="accent1" w:themeFillTint="33"/>
          </w:tcPr>
          <w:p w:rsidR="009309E6" w:rsidRDefault="009309E6" w:rsidP="00B151DB">
            <w:r w:rsidRPr="009D4B5E">
              <w:t>Institut plánování a rozvoje hlavního města Prahy</w:t>
            </w:r>
          </w:p>
        </w:tc>
      </w:tr>
      <w:tr w:rsidR="009309E6" w:rsidTr="00B151DB">
        <w:trPr>
          <w:trHeight w:val="624"/>
        </w:trPr>
        <w:tc>
          <w:tcPr>
            <w:tcW w:w="2547" w:type="dxa"/>
            <w:shd w:val="clear" w:color="auto" w:fill="DEEAF6" w:themeFill="accent1" w:themeFillTint="33"/>
          </w:tcPr>
          <w:p w:rsidR="009309E6" w:rsidRDefault="009309E6" w:rsidP="00B151DB">
            <w:r>
              <w:t>Veřejná zakázka:</w:t>
            </w:r>
          </w:p>
        </w:tc>
        <w:tc>
          <w:tcPr>
            <w:tcW w:w="6515" w:type="dxa"/>
            <w:gridSpan w:val="3"/>
            <w:shd w:val="clear" w:color="auto" w:fill="DEEAF6" w:themeFill="accent1" w:themeFillTint="33"/>
          </w:tcPr>
          <w:p w:rsidR="009309E6" w:rsidRDefault="009309E6" w:rsidP="00B151DB">
            <w:r w:rsidRPr="009D4B5E">
              <w:t>Inovační partner projektu „Lokalizační data mobilních operátorů pro plánování města“</w:t>
            </w:r>
          </w:p>
        </w:tc>
      </w:tr>
      <w:tr w:rsidR="009309E6" w:rsidTr="00B151DB">
        <w:trPr>
          <w:trHeight w:val="624"/>
        </w:trPr>
        <w:tc>
          <w:tcPr>
            <w:tcW w:w="2547" w:type="dxa"/>
            <w:shd w:val="clear" w:color="auto" w:fill="DEEAF6" w:themeFill="accent1" w:themeFillTint="33"/>
          </w:tcPr>
          <w:p w:rsidR="009309E6" w:rsidRDefault="009309E6" w:rsidP="00B151DB">
            <w:r>
              <w:t>Místo:</w:t>
            </w:r>
          </w:p>
        </w:tc>
        <w:tc>
          <w:tcPr>
            <w:tcW w:w="6515" w:type="dxa"/>
            <w:gridSpan w:val="3"/>
            <w:shd w:val="clear" w:color="auto" w:fill="DEEAF6" w:themeFill="accent1" w:themeFillTint="33"/>
          </w:tcPr>
          <w:p w:rsidR="009309E6" w:rsidRDefault="009309E6" w:rsidP="00B151DB">
            <w:r w:rsidRPr="009D4B5E">
              <w:t>Vyšehradská 2077/57, Nové Město, 128 00 Praha 2, Sál A</w:t>
            </w:r>
          </w:p>
        </w:tc>
      </w:tr>
      <w:tr w:rsidR="009309E6" w:rsidTr="00B151DB">
        <w:trPr>
          <w:trHeight w:val="624"/>
        </w:trPr>
        <w:tc>
          <w:tcPr>
            <w:tcW w:w="2547" w:type="dxa"/>
            <w:shd w:val="clear" w:color="auto" w:fill="DEEAF6" w:themeFill="accent1" w:themeFillTint="33"/>
          </w:tcPr>
          <w:p w:rsidR="009309E6" w:rsidRDefault="009309E6" w:rsidP="00B151DB">
            <w:r>
              <w:t>Čas:</w:t>
            </w:r>
          </w:p>
        </w:tc>
        <w:tc>
          <w:tcPr>
            <w:tcW w:w="6515" w:type="dxa"/>
            <w:gridSpan w:val="3"/>
            <w:shd w:val="clear" w:color="auto" w:fill="DEEAF6" w:themeFill="accent1" w:themeFillTint="33"/>
          </w:tcPr>
          <w:p w:rsidR="009309E6" w:rsidRDefault="009309E6" w:rsidP="00B151DB">
            <w:r w:rsidRPr="009D4B5E">
              <w:t>5. února 2019 od 14:00 hod</w:t>
            </w:r>
          </w:p>
        </w:tc>
      </w:tr>
      <w:tr w:rsidR="009309E6" w:rsidTr="00B151DB">
        <w:trPr>
          <w:trHeight w:val="624"/>
        </w:trPr>
        <w:tc>
          <w:tcPr>
            <w:tcW w:w="9062" w:type="dxa"/>
            <w:gridSpan w:val="4"/>
            <w:shd w:val="clear" w:color="auto" w:fill="DEEAF6" w:themeFill="accent1" w:themeFillTint="33"/>
          </w:tcPr>
          <w:p w:rsidR="009309E6" w:rsidRPr="00EB6E41" w:rsidRDefault="009309E6" w:rsidP="00B151DB">
            <w:pPr>
              <w:rPr>
                <w:b/>
              </w:rPr>
            </w:pPr>
            <w:r w:rsidRPr="00EB6E41">
              <w:rPr>
                <w:b/>
              </w:rPr>
              <w:t>Údaje o účastníkovi</w:t>
            </w:r>
          </w:p>
        </w:tc>
      </w:tr>
      <w:tr w:rsidR="009309E6" w:rsidTr="00B151DB">
        <w:trPr>
          <w:trHeight w:val="624"/>
        </w:trPr>
        <w:tc>
          <w:tcPr>
            <w:tcW w:w="2547" w:type="dxa"/>
            <w:shd w:val="clear" w:color="auto" w:fill="DEEAF6" w:themeFill="accent1" w:themeFillTint="33"/>
          </w:tcPr>
          <w:p w:rsidR="009309E6" w:rsidRDefault="009309E6" w:rsidP="00B151DB">
            <w:r>
              <w:t>Název:</w:t>
            </w:r>
          </w:p>
        </w:tc>
        <w:tc>
          <w:tcPr>
            <w:tcW w:w="6515" w:type="dxa"/>
            <w:gridSpan w:val="3"/>
          </w:tcPr>
          <w:p w:rsidR="009309E6" w:rsidRDefault="009309E6" w:rsidP="00B151DB"/>
        </w:tc>
      </w:tr>
      <w:tr w:rsidR="009309E6" w:rsidTr="00B151DB">
        <w:trPr>
          <w:trHeight w:val="624"/>
        </w:trPr>
        <w:tc>
          <w:tcPr>
            <w:tcW w:w="2547" w:type="dxa"/>
            <w:shd w:val="clear" w:color="auto" w:fill="DEEAF6" w:themeFill="accent1" w:themeFillTint="33"/>
          </w:tcPr>
          <w:p w:rsidR="009309E6" w:rsidRDefault="009309E6" w:rsidP="00B151DB">
            <w:r>
              <w:t>IČO:</w:t>
            </w:r>
          </w:p>
        </w:tc>
        <w:tc>
          <w:tcPr>
            <w:tcW w:w="6515" w:type="dxa"/>
            <w:gridSpan w:val="3"/>
          </w:tcPr>
          <w:p w:rsidR="009309E6" w:rsidRDefault="009309E6" w:rsidP="00B151DB"/>
        </w:tc>
      </w:tr>
      <w:tr w:rsidR="009309E6" w:rsidTr="00B151DB">
        <w:trPr>
          <w:trHeight w:val="624"/>
        </w:trPr>
        <w:tc>
          <w:tcPr>
            <w:tcW w:w="2547" w:type="dxa"/>
            <w:shd w:val="clear" w:color="auto" w:fill="DEEAF6" w:themeFill="accent1" w:themeFillTint="33"/>
          </w:tcPr>
          <w:p w:rsidR="009309E6" w:rsidRDefault="009309E6" w:rsidP="00B151DB">
            <w:r>
              <w:t>Jméno a pozice zástupců:</w:t>
            </w:r>
          </w:p>
        </w:tc>
        <w:tc>
          <w:tcPr>
            <w:tcW w:w="6515" w:type="dxa"/>
            <w:gridSpan w:val="3"/>
          </w:tcPr>
          <w:p w:rsidR="009309E6" w:rsidRDefault="009309E6" w:rsidP="00B151DB"/>
          <w:p w:rsidR="009309E6" w:rsidRDefault="009309E6" w:rsidP="00B151DB"/>
          <w:p w:rsidR="009309E6" w:rsidRDefault="009309E6" w:rsidP="00B151DB"/>
          <w:p w:rsidR="009309E6" w:rsidRDefault="009309E6" w:rsidP="00B151DB"/>
          <w:p w:rsidR="009309E6" w:rsidRDefault="009309E6" w:rsidP="00B151DB"/>
        </w:tc>
      </w:tr>
      <w:tr w:rsidR="009309E6" w:rsidTr="00B151DB">
        <w:trPr>
          <w:trHeight w:val="624"/>
        </w:trPr>
        <w:tc>
          <w:tcPr>
            <w:tcW w:w="9062" w:type="dxa"/>
            <w:gridSpan w:val="4"/>
            <w:shd w:val="clear" w:color="auto" w:fill="DEEAF6" w:themeFill="accent1" w:themeFillTint="33"/>
          </w:tcPr>
          <w:p w:rsidR="009309E6" w:rsidRPr="00EB6E41" w:rsidRDefault="009309E6" w:rsidP="00B151DB">
            <w:pPr>
              <w:rPr>
                <w:b/>
              </w:rPr>
            </w:pPr>
            <w:r w:rsidRPr="00EB6E41">
              <w:rPr>
                <w:b/>
              </w:rPr>
              <w:t>Kvalifikační předpoklady účastníka</w:t>
            </w:r>
          </w:p>
        </w:tc>
      </w:tr>
      <w:tr w:rsidR="009309E6" w:rsidTr="00B151DB">
        <w:trPr>
          <w:trHeight w:val="624"/>
        </w:trPr>
        <w:tc>
          <w:tcPr>
            <w:tcW w:w="5382" w:type="dxa"/>
            <w:gridSpan w:val="2"/>
            <w:shd w:val="clear" w:color="auto" w:fill="DEEAF6" w:themeFill="accent1" w:themeFillTint="33"/>
          </w:tcPr>
          <w:p w:rsidR="009309E6" w:rsidRDefault="009309E6" w:rsidP="00B151DB">
            <w:r>
              <w:t>Dispozice s lokalizačními daty mobilních operátorů</w:t>
            </w:r>
          </w:p>
        </w:tc>
        <w:tc>
          <w:tcPr>
            <w:tcW w:w="1843" w:type="dxa"/>
          </w:tcPr>
          <w:p w:rsidR="009309E6" w:rsidRDefault="009309E6" w:rsidP="00B151DB">
            <w:r>
              <w:t xml:space="preserve">ANO </w:t>
            </w:r>
            <w:sdt>
              <w:sdtPr>
                <w:id w:val="51881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7" w:type="dxa"/>
          </w:tcPr>
          <w:p w:rsidR="009309E6" w:rsidRDefault="009309E6" w:rsidP="00B151DB">
            <w:r>
              <w:t xml:space="preserve">NE </w:t>
            </w:r>
            <w:sdt>
              <w:sdtPr>
                <w:id w:val="-10863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309E6" w:rsidTr="00B151DB">
        <w:trPr>
          <w:trHeight w:val="624"/>
        </w:trPr>
        <w:tc>
          <w:tcPr>
            <w:tcW w:w="2547" w:type="dxa"/>
            <w:shd w:val="clear" w:color="auto" w:fill="DEEAF6" w:themeFill="accent1" w:themeFillTint="33"/>
          </w:tcPr>
          <w:p w:rsidR="009309E6" w:rsidRDefault="009309E6" w:rsidP="00B151DB">
            <w:r>
              <w:t>Popis:</w:t>
            </w:r>
          </w:p>
        </w:tc>
        <w:tc>
          <w:tcPr>
            <w:tcW w:w="6515" w:type="dxa"/>
            <w:gridSpan w:val="3"/>
          </w:tcPr>
          <w:p w:rsidR="009309E6" w:rsidRDefault="009309E6" w:rsidP="00B151DB"/>
          <w:p w:rsidR="009309E6" w:rsidRDefault="009309E6" w:rsidP="00B151DB"/>
          <w:p w:rsidR="009309E6" w:rsidRDefault="009309E6" w:rsidP="00B151DB"/>
        </w:tc>
      </w:tr>
      <w:tr w:rsidR="009309E6" w:rsidTr="00B151DB">
        <w:trPr>
          <w:trHeight w:val="624"/>
        </w:trPr>
        <w:tc>
          <w:tcPr>
            <w:tcW w:w="5382" w:type="dxa"/>
            <w:gridSpan w:val="2"/>
            <w:shd w:val="clear" w:color="auto" w:fill="DEEAF6" w:themeFill="accent1" w:themeFillTint="33"/>
          </w:tcPr>
          <w:p w:rsidR="009309E6" w:rsidRDefault="009309E6" w:rsidP="00B151DB">
            <w:r>
              <w:t>Práce s lokalizačními daty mobilních operátorů:</w:t>
            </w:r>
          </w:p>
        </w:tc>
        <w:tc>
          <w:tcPr>
            <w:tcW w:w="1843" w:type="dxa"/>
          </w:tcPr>
          <w:p w:rsidR="009309E6" w:rsidRDefault="009309E6" w:rsidP="00B151DB">
            <w:r>
              <w:t xml:space="preserve">ANO </w:t>
            </w:r>
            <w:sdt>
              <w:sdtPr>
                <w:id w:val="-19847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7" w:type="dxa"/>
          </w:tcPr>
          <w:p w:rsidR="009309E6" w:rsidRDefault="009309E6" w:rsidP="00B151DB">
            <w:r>
              <w:t xml:space="preserve">NE </w:t>
            </w:r>
            <w:sdt>
              <w:sdtPr>
                <w:id w:val="188629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309E6" w:rsidTr="00B151DB">
        <w:trPr>
          <w:trHeight w:val="624"/>
        </w:trPr>
        <w:tc>
          <w:tcPr>
            <w:tcW w:w="2547" w:type="dxa"/>
            <w:shd w:val="clear" w:color="auto" w:fill="DEEAF6" w:themeFill="accent1" w:themeFillTint="33"/>
          </w:tcPr>
          <w:p w:rsidR="009309E6" w:rsidRDefault="009309E6" w:rsidP="00B151DB">
            <w:r>
              <w:t>Popis:</w:t>
            </w:r>
          </w:p>
        </w:tc>
        <w:tc>
          <w:tcPr>
            <w:tcW w:w="6515" w:type="dxa"/>
            <w:gridSpan w:val="3"/>
          </w:tcPr>
          <w:p w:rsidR="009309E6" w:rsidRDefault="009309E6" w:rsidP="00B151DB"/>
          <w:p w:rsidR="009309E6" w:rsidRDefault="009309E6" w:rsidP="00B151DB"/>
          <w:p w:rsidR="009309E6" w:rsidRDefault="009309E6" w:rsidP="00B151DB"/>
        </w:tc>
      </w:tr>
    </w:tbl>
    <w:p w:rsidR="009309E6" w:rsidRDefault="009309E6" w:rsidP="009309E6"/>
    <w:p w:rsidR="009309E6" w:rsidRDefault="009309E6" w:rsidP="009309E6"/>
    <w:p w:rsidR="00C50EF6" w:rsidRDefault="00C50EF6"/>
    <w:sectPr w:rsidR="00C5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E6"/>
    <w:rsid w:val="00066A32"/>
    <w:rsid w:val="009309E6"/>
    <w:rsid w:val="00C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177A-7C7A-4F86-8378-BA6CEE76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9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Gardoňová Alžběta Ing. (SPI/KPD)</dc:creator>
  <cp:keywords/>
  <dc:description/>
  <cp:lastModifiedBy>Glacnerová Kateřina</cp:lastModifiedBy>
  <cp:revision>2</cp:revision>
  <dcterms:created xsi:type="dcterms:W3CDTF">2019-01-18T09:09:00Z</dcterms:created>
  <dcterms:modified xsi:type="dcterms:W3CDTF">2019-01-18T09:09:00Z</dcterms:modified>
</cp:coreProperties>
</file>